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B8" w:rsidRDefault="0004579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Zadania i treści do realizacji z zajęć świetlicowych</w:t>
      </w:r>
    </w:p>
    <w:p w:rsidR="008527B8" w:rsidRDefault="0004579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21.05.2020 r.</w:t>
      </w:r>
    </w:p>
    <w:p w:rsidR="008527B8" w:rsidRDefault="0004579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zerówka, I - VIII</w:t>
      </w:r>
    </w:p>
    <w:p w:rsidR="008527B8" w:rsidRDefault="008527B8">
      <w:pPr>
        <w:spacing w:line="360" w:lineRule="auto"/>
        <w:jc w:val="right"/>
        <w:rPr>
          <w:rFonts w:hint="eastAsia"/>
        </w:rPr>
      </w:pPr>
    </w:p>
    <w:p w:rsidR="008527B8" w:rsidRDefault="00045798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 w:rsidR="008527B8" w:rsidRDefault="008527B8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8527B8" w:rsidRDefault="00045798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związku z przedłużaniem się zdalnego nauczania proponuje kilka zadań oraz przykładów do samodzielnej pracy. Taka forma spędzania czasu </w:t>
      </w:r>
      <w:r>
        <w:rPr>
          <w:rFonts w:ascii="Times New Roman" w:hAnsi="Times New Roman"/>
          <w:color w:val="000000"/>
        </w:rPr>
        <w:t>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 w:rsidR="008527B8" w:rsidRDefault="00045798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Proponuję dzisiaj zabawy nie związane bezpośrednio z tematyką savoir vivre. Pamiętajc</w:t>
      </w:r>
      <w:r>
        <w:rPr>
          <w:rFonts w:ascii="Times New Roman" w:hAnsi="Times New Roman"/>
        </w:rPr>
        <w:t>ie jednak o przestrzeganiu zasad i norm savoir vivre w życiu codziennym. Zachęcam do zapoznania się i skorzystania z poniższych zabaw i gier.</w:t>
      </w:r>
    </w:p>
    <w:p w:rsidR="008527B8" w:rsidRDefault="008527B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</w:rPr>
      </w:pP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1</w:t>
      </w:r>
    </w:p>
    <w:p w:rsidR="008527B8" w:rsidRDefault="00045798">
      <w:pPr>
        <w:pStyle w:val="Nagwek2"/>
        <w:widowControl/>
        <w:pBdr>
          <w:top w:val="nil"/>
          <w:left w:val="nil"/>
          <w:bottom w:val="nil"/>
          <w:right w:val="nil"/>
        </w:pBdr>
        <w:spacing w:before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Poranna gimnastyka </w:t>
      </w:r>
    </w:p>
    <w:p w:rsidR="008527B8" w:rsidRDefault="00045798">
      <w:pPr>
        <w:pStyle w:val="Nagwek2"/>
        <w:widowControl/>
        <w:pBdr>
          <w:top w:val="nil"/>
          <w:left w:val="nil"/>
          <w:bottom w:val="nil"/>
          <w:right w:val="nil"/>
        </w:pBdr>
        <w:spacing w:before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Dzieci uwielbiają być w ruchu, który jest im wyjątkowo potrzebny, szczególnie teraz</w:t>
      </w:r>
      <w:r>
        <w:rPr>
          <w:rFonts w:ascii="Times New Roman" w:hAnsi="Times New Roman"/>
          <w:b w:val="0"/>
          <w:color w:val="000000"/>
          <w:sz w:val="24"/>
          <w:szCs w:val="24"/>
        </w:rPr>
        <w:t>, kiedy wszelkie aktywności ograniczamy do minimum. Uczniowie znają zajęcia ruchowo-taneczne i moment, kiedy mogą do nich zaprosić również rodziców jest dla nich czymś niezwykłym. Włącz waszą ulubioną piosenkę i w rytm muzyki zacznij wraz z dzieckiem tańce</w:t>
      </w:r>
      <w:r>
        <w:rPr>
          <w:rFonts w:ascii="Times New Roman" w:hAnsi="Times New Roman"/>
          <w:b w:val="0"/>
          <w:color w:val="000000"/>
          <w:sz w:val="24"/>
          <w:szCs w:val="24"/>
        </w:rPr>
        <w:t>, wygłupy czy łaskotki. To idealne rozpoczęcie każdego dnia. Nie od dziś wiadomo, że wszelka aktywność fizyczna sprzyja wydzielaniu endorfin, a to jest równoznaczne z porankiem spędzonym w wyśmienitym humorze.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2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Powrót do przeszłości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Budowanie bazy</w:t>
      </w:r>
      <w:r>
        <w:rPr>
          <w:rFonts w:ascii="Times New Roman" w:hAnsi="Times New Roman"/>
          <w:color w:val="000000"/>
        </w:rPr>
        <w:t xml:space="preserve"> to zabawa, którą sami doskonale pamiętamy z czasów dzieciństwa, a może być równie ciekawa dla Państwa dzieci. Do zbudowania bazy/domku możemy użyć wszystkiego, co znajduje się w zasięgu ręki. Wykorzystajcie więc stół jako konstrukcję, narzućcie na niego k</w:t>
      </w:r>
      <w:r>
        <w:rPr>
          <w:rFonts w:ascii="Times New Roman" w:hAnsi="Times New Roman"/>
          <w:color w:val="000000"/>
        </w:rPr>
        <w:t xml:space="preserve">oc czy narzutę, układając wokół poduszki. Dziewczynki z pewnością będą traktowały budowlę jako dom lub zamek, natomiast dla chłopców może być to niesamowita </w:t>
      </w:r>
      <w:r>
        <w:rPr>
          <w:rFonts w:ascii="Times New Roman" w:hAnsi="Times New Roman"/>
          <w:color w:val="000000"/>
        </w:rPr>
        <w:lastRenderedPageBreak/>
        <w:t xml:space="preserve">forteca obronna. Dzieciaki uwielbiają zabawy, w których mogą dać się ponieść odrobinie fantazji, a </w:t>
      </w:r>
      <w:r>
        <w:rPr>
          <w:rFonts w:ascii="Times New Roman" w:hAnsi="Times New Roman"/>
          <w:color w:val="000000"/>
        </w:rPr>
        <w:t>już szczególnie kiedy rodzice pozwalają się zaprosić do tego fascynującego świata.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3</w:t>
      </w:r>
    </w:p>
    <w:p w:rsidR="008527B8" w:rsidRDefault="00045798">
      <w:pPr>
        <w:pStyle w:val="Nagwek2"/>
        <w:widowControl/>
        <w:pBdr>
          <w:top w:val="nil"/>
          <w:left w:val="nil"/>
          <w:bottom w:val="nil"/>
          <w:right w:val="nil"/>
        </w:pBdr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Kuchenny świat zmysłów </w:t>
      </w:r>
    </w:p>
    <w:p w:rsidR="008527B8" w:rsidRDefault="00045798">
      <w:pPr>
        <w:pStyle w:val="Nagwek2"/>
        <w:widowControl/>
        <w:pBdr>
          <w:top w:val="nil"/>
          <w:left w:val="nil"/>
          <w:bottom w:val="nil"/>
          <w:right w:val="nil"/>
        </w:pBdr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Zabawa polegająca na angażowaniu zmysłów węchu oraz smaku to następna propozycja spędzenia dnia, która spodoba się zarówno dzieciom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jak i dorosłym. Pokrójcie różne warzywa i owoce, przygotujcie szalik do przewiązania oczu oraz dwa widelce. Jedna z osób zasłania oczy, a druga karmi ją przygotowanymi wcześniej produktami. Osoba z zakrytymi oczami ma za zadanie rozpoznać po smaku </w:t>
      </w:r>
      <w:r>
        <w:rPr>
          <w:rFonts w:ascii="Times New Roman" w:hAnsi="Times New Roman"/>
          <w:b w:val="0"/>
          <w:color w:val="000000"/>
          <w:sz w:val="24"/>
          <w:szCs w:val="24"/>
        </w:rPr>
        <w:t>oraz zapachu, jaki produkt ma w buzi. Zabawa ta jest też dobrą propozycją w przekonaniu dzieci do spróbowania niektórych warzyw, przy okazji ćwicząc koncentrację. Gwarantuje także dużo radości.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Pomysły na rysowanie od ręki: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CC66FF"/>
        </w:rPr>
      </w:pPr>
      <w:r>
        <w:rPr>
          <w:rFonts w:ascii="Times New Roman" w:hAnsi="Times New Roman"/>
          <w:color w:val="CC66FF"/>
        </w:rPr>
        <w:t>https://www.youtube.co</w:t>
      </w:r>
      <w:r>
        <w:rPr>
          <w:rFonts w:ascii="Times New Roman" w:hAnsi="Times New Roman"/>
          <w:color w:val="CC66FF"/>
        </w:rPr>
        <w:t>m/watch?v=6IhSs1oirHM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5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Praca plastyczna  - motylek.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Potrzebne materiały: papier kolorowy, klej, kartka papieru, pomponik (mogą być kółeczka z papieru kolorowego).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669933"/>
        </w:rPr>
      </w:pPr>
      <w:r>
        <w:rPr>
          <w:rFonts w:ascii="Times New Roman" w:hAnsi="Times New Roman"/>
          <w:color w:val="000000"/>
        </w:rPr>
        <w:t xml:space="preserve"> Zachęcam do obejrzenia filmiku:</w:t>
      </w:r>
      <w:r>
        <w:rPr>
          <w:rFonts w:ascii="Times New Roman" w:hAnsi="Times New Roman"/>
          <w:color w:val="669933"/>
        </w:rPr>
        <w:t xml:space="preserve"> 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669933"/>
        </w:rPr>
      </w:pPr>
      <w:r>
        <w:rPr>
          <w:rFonts w:ascii="Times New Roman" w:hAnsi="Times New Roman"/>
          <w:color w:val="669933"/>
        </w:rPr>
        <w:t xml:space="preserve">https://www.youtube.com/watch?v=ATJFrlUp0p 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</w:t>
      </w:r>
      <w:r>
        <w:rPr>
          <w:rFonts w:ascii="Times New Roman" w:hAnsi="Times New Roman"/>
          <w:b/>
          <w:bCs/>
          <w:color w:val="000000"/>
        </w:rPr>
        <w:t>e 6</w:t>
      </w:r>
    </w:p>
    <w:p w:rsidR="008527B8" w:rsidRDefault="00045798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zapominajcie o grach i zabawach ruchowych na świeżym powietrzu!</w:t>
      </w:r>
    </w:p>
    <w:p w:rsidR="008527B8" w:rsidRDefault="008527B8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8527B8" w:rsidRDefault="00045798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Udanej zabawy!</w:t>
      </w:r>
    </w:p>
    <w:p w:rsidR="008527B8" w:rsidRDefault="00045798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Przygotowała: Anna Mędrzycka</w:t>
      </w:r>
    </w:p>
    <w:sectPr w:rsidR="008527B8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8"/>
    <w:rsid w:val="00045798"/>
    <w:rsid w:val="008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96F0-BE97-4B3F-9241-42D0BAF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ZS_MIĄSE</dc:creator>
  <cp:lastModifiedBy>ZS_MIĄSNE</cp:lastModifiedBy>
  <cp:revision>2</cp:revision>
  <dcterms:created xsi:type="dcterms:W3CDTF">2020-05-25T07:43:00Z</dcterms:created>
  <dcterms:modified xsi:type="dcterms:W3CDTF">2020-05-25T07:43:00Z</dcterms:modified>
  <dc:language>pl-PL</dc:language>
</cp:coreProperties>
</file>