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C8" w:rsidRDefault="009351DE">
      <w:proofErr w:type="spellStart"/>
      <w:r>
        <w:t>Wos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8 A </w:t>
      </w:r>
      <w:r w:rsidR="007F5492">
        <w:t xml:space="preserve"> </w:t>
      </w:r>
      <w:r>
        <w:t>dnia 15.06. 2020</w:t>
      </w:r>
      <w:r w:rsidR="007F5492">
        <w:t xml:space="preserve"> ORAZ </w:t>
      </w:r>
      <w:proofErr w:type="spellStart"/>
      <w:r w:rsidR="007F5492">
        <w:t>kl</w:t>
      </w:r>
      <w:proofErr w:type="spellEnd"/>
      <w:r w:rsidR="007F5492">
        <w:t xml:space="preserve"> 8 b dnia 19.czerwca 2020</w:t>
      </w:r>
    </w:p>
    <w:p w:rsidR="009351DE" w:rsidRDefault="009351DE">
      <w:proofErr w:type="spellStart"/>
      <w:r>
        <w:t>Temata</w:t>
      </w:r>
      <w:proofErr w:type="spellEnd"/>
      <w:r>
        <w:t>: Masz głos masz wybór</w:t>
      </w:r>
    </w:p>
    <w:p w:rsidR="009351DE" w:rsidRDefault="009351DE"/>
    <w:p w:rsidR="009351DE" w:rsidRDefault="002A4475">
      <w:hyperlink r:id="rId4" w:history="1">
        <w:r w:rsidR="009351DE" w:rsidRPr="00A71EF9">
          <w:rPr>
            <w:rStyle w:val="Hipercze"/>
          </w:rPr>
          <w:t>https://epodreczniki.pl/a/masz-glos---masz-wybor/DbvvsuQsp</w:t>
        </w:r>
      </w:hyperlink>
    </w:p>
    <w:p w:rsidR="009351DE" w:rsidRDefault="002A4475">
      <w:hyperlink r:id="rId5" w:history="1">
        <w:r w:rsidR="00ED4CD9" w:rsidRPr="00A71EF9">
          <w:rPr>
            <w:rStyle w:val="Hipercze"/>
          </w:rPr>
          <w:t>https://epodreczniki.pl/a/obywatel-jako-wyborca/DpRBFhhLl</w:t>
        </w:r>
      </w:hyperlink>
    </w:p>
    <w:p w:rsidR="00ED4CD9" w:rsidRDefault="00ED4CD9"/>
    <w:p w:rsidR="009351DE" w:rsidRDefault="00E42290">
      <w:pPr>
        <w:rPr>
          <w:rStyle w:val="e24kjd"/>
        </w:rPr>
      </w:pPr>
      <w:r>
        <w:rPr>
          <w:rStyle w:val="e24kjd"/>
          <w:b/>
          <w:bCs/>
        </w:rPr>
        <w:t>Czynne prawo wyborcze</w:t>
      </w:r>
      <w:r>
        <w:rPr>
          <w:rStyle w:val="e24kjd"/>
        </w:rPr>
        <w:t xml:space="preserve"> (</w:t>
      </w:r>
      <w:r>
        <w:rPr>
          <w:rStyle w:val="e24kjd"/>
          <w:b/>
          <w:bCs/>
        </w:rPr>
        <w:t>prawo</w:t>
      </w:r>
      <w:r>
        <w:rPr>
          <w:rStyle w:val="e24kjd"/>
        </w:rPr>
        <w:t xml:space="preserve"> wybierania) – </w:t>
      </w:r>
      <w:r>
        <w:rPr>
          <w:rStyle w:val="e24kjd"/>
          <w:b/>
          <w:bCs/>
        </w:rPr>
        <w:t>prawo</w:t>
      </w:r>
      <w:r>
        <w:rPr>
          <w:rStyle w:val="e24kjd"/>
        </w:rPr>
        <w:t xml:space="preserve"> przysługujące obywatelom, które zapewnia im możliwość udziału w głosowaniu i oddania głosu na swojego kandydata do organów przedstawicielskich państwa, do organów samorządu terytorialnego bądź w referendum.</w:t>
      </w:r>
    </w:p>
    <w:p w:rsidR="00E42290" w:rsidRDefault="00DF33DB">
      <w:pPr>
        <w:rPr>
          <w:rStyle w:val="e24kjd"/>
        </w:rPr>
      </w:pPr>
      <w:r>
        <w:rPr>
          <w:rStyle w:val="e24kjd"/>
          <w:b/>
          <w:bCs/>
        </w:rPr>
        <w:t>Bierne prawo wyborcze</w:t>
      </w:r>
      <w:r>
        <w:rPr>
          <w:rStyle w:val="e24kjd"/>
        </w:rPr>
        <w:t xml:space="preserve"> (</w:t>
      </w:r>
      <w:r>
        <w:rPr>
          <w:rStyle w:val="e24kjd"/>
          <w:b/>
          <w:bCs/>
        </w:rPr>
        <w:t>prawo</w:t>
      </w:r>
      <w:r>
        <w:rPr>
          <w:rStyle w:val="e24kjd"/>
        </w:rPr>
        <w:t xml:space="preserve"> wybieralności) – </w:t>
      </w:r>
      <w:r>
        <w:rPr>
          <w:rStyle w:val="e24kjd"/>
          <w:b/>
          <w:bCs/>
        </w:rPr>
        <w:t>prawo</w:t>
      </w:r>
      <w:r>
        <w:rPr>
          <w:rStyle w:val="e24kjd"/>
        </w:rPr>
        <w:t xml:space="preserve"> do kandydowania. W Polsce </w:t>
      </w:r>
      <w:r>
        <w:rPr>
          <w:rStyle w:val="e24kjd"/>
          <w:b/>
          <w:bCs/>
        </w:rPr>
        <w:t>bierne prawo wyborcze</w:t>
      </w:r>
      <w:r>
        <w:rPr>
          <w:rStyle w:val="e24kjd"/>
        </w:rPr>
        <w:t xml:space="preserve"> do Sejmu (czyli </w:t>
      </w:r>
      <w:r>
        <w:rPr>
          <w:rStyle w:val="e24kjd"/>
          <w:b/>
          <w:bCs/>
        </w:rPr>
        <w:t>prawo</w:t>
      </w:r>
      <w:r>
        <w:rPr>
          <w:rStyle w:val="e24kjd"/>
        </w:rPr>
        <w:t xml:space="preserve"> bycia wybranym na posła) ma każdy obywatel polski mający </w:t>
      </w:r>
      <w:r>
        <w:rPr>
          <w:rStyle w:val="e24kjd"/>
          <w:b/>
          <w:bCs/>
        </w:rPr>
        <w:t>czynne prawo wyborcze</w:t>
      </w:r>
      <w:r>
        <w:rPr>
          <w:rStyle w:val="e24kjd"/>
        </w:rPr>
        <w:t xml:space="preserve"> (czyli </w:t>
      </w:r>
      <w:r>
        <w:rPr>
          <w:rStyle w:val="e24kjd"/>
          <w:b/>
          <w:bCs/>
        </w:rPr>
        <w:t>prawo</w:t>
      </w:r>
      <w:r>
        <w:rPr>
          <w:rStyle w:val="e24kjd"/>
        </w:rPr>
        <w:t xml:space="preserve"> wybierania), który najpóźniej w dniu wyborów kończy 21 lat.</w:t>
      </w:r>
    </w:p>
    <w:p w:rsidR="00EB7280" w:rsidRPr="00EB7280" w:rsidRDefault="00EB7280" w:rsidP="00EB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cenzus wyborczy, </w:t>
      </w:r>
    </w:p>
    <w:p w:rsidR="00EB7280" w:rsidRDefault="00EB7280" w:rsidP="00EB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2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powszechności prawa wyborczego polegające na przyznaniu prawa głosu w zależności np. od posiadanego majątku, wykształcenia lub od okresu zamieszkania na danym terenie. </w:t>
      </w:r>
    </w:p>
    <w:p w:rsidR="00B46C37" w:rsidRPr="00EB7280" w:rsidRDefault="00B46C37" w:rsidP="00EB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3DB" w:rsidRDefault="00B46C37">
      <w:r>
        <w:rPr>
          <w:rStyle w:val="e24kjd"/>
          <w:b/>
          <w:bCs/>
        </w:rPr>
        <w:t>Prezydent</w:t>
      </w:r>
      <w:r>
        <w:rPr>
          <w:rStyle w:val="e24kjd"/>
        </w:rPr>
        <w:t xml:space="preserve"> Rzeczypospolitej jest wybierany przez Naród w wyborach powszechnych, równych, bezpośrednich i w głosowaniu tajnym. ... Na </w:t>
      </w:r>
      <w:r>
        <w:rPr>
          <w:rStyle w:val="e24kjd"/>
          <w:b/>
          <w:bCs/>
        </w:rPr>
        <w:t>Prezydenta</w:t>
      </w:r>
      <w:r>
        <w:rPr>
          <w:rStyle w:val="e24kjd"/>
        </w:rPr>
        <w:t xml:space="preserve"> Rzeczypospolitej </w:t>
      </w:r>
      <w:r>
        <w:rPr>
          <w:rStyle w:val="e24kjd"/>
          <w:b/>
          <w:bCs/>
        </w:rPr>
        <w:t>może</w:t>
      </w:r>
      <w:r>
        <w:rPr>
          <w:rStyle w:val="e24kjd"/>
        </w:rPr>
        <w:t xml:space="preserve"> być wybrany obywatel polski, który najpóźniej w dniu wyborów kończy 35 lat i korzysta z pełni praw wyborczych do Sejmu</w:t>
      </w:r>
    </w:p>
    <w:p w:rsidR="00B46C37" w:rsidRDefault="00067667">
      <w:r>
        <w:rPr>
          <w:b/>
          <w:bCs/>
        </w:rPr>
        <w:t>Wybory prezydenckie</w:t>
      </w:r>
      <w:r>
        <w:t xml:space="preserve"> – </w:t>
      </w:r>
      <w:hyperlink r:id="rId6" w:tooltip="Wybory" w:history="1">
        <w:r>
          <w:rPr>
            <w:rStyle w:val="Hipercze"/>
          </w:rPr>
          <w:t>wybory</w:t>
        </w:r>
      </w:hyperlink>
      <w:r>
        <w:t xml:space="preserve">, w których wybiera się </w:t>
      </w:r>
      <w:hyperlink r:id="rId7" w:tooltip="Prezydent Rzeczypospolitej Polskiej" w:history="1">
        <w:r>
          <w:rPr>
            <w:rStyle w:val="Hipercze"/>
          </w:rPr>
          <w:t>Prezydenta Rzeczypospolitej Polskiej</w:t>
        </w:r>
      </w:hyperlink>
      <w:r>
        <w:t xml:space="preserve">. Odbywają się one co 5 lat na zarządzenie </w:t>
      </w:r>
      <w:hyperlink r:id="rId8" w:tooltip="Marszałek Sejmu Rzeczypospolitej Polskiej" w:history="1">
        <w:r>
          <w:rPr>
            <w:rStyle w:val="Hipercze"/>
          </w:rPr>
          <w:t>marszałka Sejmu</w:t>
        </w:r>
      </w:hyperlink>
      <w:r>
        <w:t xml:space="preserve">, chyba że z jakiegoś powodu (głównie z powodu śmierci lub rezygnacji z urzędu prezydenta) kadencja prezydenta zakończy się szybciej. Ta sama osoba może sprawować urząd prezydenta jedynie przez dwie kadencje. </w:t>
      </w:r>
      <w:hyperlink r:id="rId9" w:tooltip="Bierne prawo wyborcze" w:history="1">
        <w:r>
          <w:rPr>
            <w:rStyle w:val="Hipercze"/>
          </w:rPr>
          <w:t>Bierne prawo wyborcze</w:t>
        </w:r>
      </w:hyperlink>
      <w:r>
        <w:t xml:space="preserve"> przysługuje wszystkim obywatelom </w:t>
      </w:r>
      <w:hyperlink r:id="rId10" w:tooltip="Polska" w:history="1">
        <w:r>
          <w:rPr>
            <w:rStyle w:val="Hipercze"/>
          </w:rPr>
          <w:t>Polski</w:t>
        </w:r>
      </w:hyperlink>
      <w:r>
        <w:t xml:space="preserve">, którzy ukończyli 35 lat, nie są pozbawieni praw wyborczych do </w:t>
      </w:r>
      <w:hyperlink r:id="rId11" w:tooltip="Sejm Rzeczypospolitej Polskiej" w:history="1">
        <w:r>
          <w:rPr>
            <w:rStyle w:val="Hipercze"/>
          </w:rPr>
          <w:t>Sejmu</w:t>
        </w:r>
      </w:hyperlink>
      <w:r>
        <w:t xml:space="preserve"> i zbiorą przynajmniej 100 tysięcy podpisów osób popierających ich kandydaturę. </w:t>
      </w:r>
      <w:hyperlink r:id="rId12" w:tooltip="Czynne prawo wyborcze" w:history="1">
        <w:r>
          <w:rPr>
            <w:rStyle w:val="Hipercze"/>
          </w:rPr>
          <w:t>Czynne prawo wyborcze</w:t>
        </w:r>
      </w:hyperlink>
      <w:r>
        <w:t xml:space="preserve"> posiadają wszyscy pełnoletni obywatele Polski, również ci zamieszkali na stałe za granicą (od 2000 roku mogą głosować również w drugiej turze).</w:t>
      </w:r>
    </w:p>
    <w:sectPr w:rsidR="00B46C37" w:rsidSect="007F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351DE"/>
    <w:rsid w:val="00067667"/>
    <w:rsid w:val="002A4475"/>
    <w:rsid w:val="007F10C8"/>
    <w:rsid w:val="007F5492"/>
    <w:rsid w:val="009351DE"/>
    <w:rsid w:val="00B46C37"/>
    <w:rsid w:val="00DF33DB"/>
    <w:rsid w:val="00E42290"/>
    <w:rsid w:val="00EB7280"/>
    <w:rsid w:val="00ED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1DE"/>
    <w:rPr>
      <w:color w:val="0000FF" w:themeColor="hyperlink"/>
      <w:u w:val="single"/>
    </w:rPr>
  </w:style>
  <w:style w:type="character" w:customStyle="1" w:styleId="e24kjd">
    <w:name w:val="e24kjd"/>
    <w:basedOn w:val="Domylnaczcionkaakapitu"/>
    <w:rsid w:val="00E42290"/>
  </w:style>
  <w:style w:type="character" w:customStyle="1" w:styleId="tytul">
    <w:name w:val="tytul"/>
    <w:basedOn w:val="Domylnaczcionkaakapitu"/>
    <w:rsid w:val="00EB7280"/>
  </w:style>
  <w:style w:type="character" w:customStyle="1" w:styleId="def">
    <w:name w:val="def"/>
    <w:basedOn w:val="Domylnaczcionkaakapitu"/>
    <w:rsid w:val="00EB7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arsza%C5%82ek_Sejmu_Rzeczypospolitej_Polskie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Prezydent_Rzeczypospolitej_Polskiej" TargetMode="External"/><Relationship Id="rId12" Type="http://schemas.openxmlformats.org/officeDocument/2006/relationships/hyperlink" Target="https://pl.wikipedia.org/wiki/Czynne_prawo_wyborc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Wybory" TargetMode="External"/><Relationship Id="rId11" Type="http://schemas.openxmlformats.org/officeDocument/2006/relationships/hyperlink" Target="https://pl.wikipedia.org/wiki/Sejm_Rzeczypospolitej_Polskiej" TargetMode="External"/><Relationship Id="rId5" Type="http://schemas.openxmlformats.org/officeDocument/2006/relationships/hyperlink" Target="https://epodreczniki.pl/a/obywatel-jako-wyborca/DpRBFhhLl" TargetMode="External"/><Relationship Id="rId10" Type="http://schemas.openxmlformats.org/officeDocument/2006/relationships/hyperlink" Target="https://pl.wikipedia.org/wiki/Polska" TargetMode="External"/><Relationship Id="rId4" Type="http://schemas.openxmlformats.org/officeDocument/2006/relationships/hyperlink" Target="https://epodreczniki.pl/a/masz-glos---masz-wybor/DbvvsuQsp" TargetMode="External"/><Relationship Id="rId9" Type="http://schemas.openxmlformats.org/officeDocument/2006/relationships/hyperlink" Target="https://pl.wikipedia.org/wiki/Bierne_prawo_wyborcz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2386</Characters>
  <Application>Microsoft Office Word</Application>
  <DocSecurity>0</DocSecurity>
  <Lines>19</Lines>
  <Paragraphs>5</Paragraphs>
  <ScaleCrop>false</ScaleCrop>
  <Company>HP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2020-06-26T03:41:00Z</dcterms:created>
  <dcterms:modified xsi:type="dcterms:W3CDTF">2020-06-26T03:41:00Z</dcterms:modified>
</cp:coreProperties>
</file>